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90" w:line="372" w:lineRule="auto"/>
        <w:ind w:left="0" w:right="-1" w:firstLine="371"/>
        <w:jc w:val="center"/>
      </w:pPr>
      <w:r>
        <w:t>Анализ Всероссийской проверочной работы по математике за 5 класс</w:t>
      </w:r>
    </w:p>
    <w:p>
      <w:pPr>
        <w:pStyle w:val="6"/>
        <w:spacing w:before="90" w:line="372" w:lineRule="auto"/>
        <w:ind w:left="0" w:right="-1" w:firstLine="371"/>
        <w:rPr>
          <w:b w:val="0"/>
          <w:bCs w:val="0"/>
          <w:i/>
          <w:lang w:eastAsia="ru-RU"/>
        </w:rPr>
      </w:pPr>
      <w:r>
        <w:t xml:space="preserve"> </w:t>
      </w:r>
      <w:r>
        <w:rPr>
          <w:lang w:eastAsia="ru-RU"/>
        </w:rPr>
        <w:t>Дата проведения: 16.04.2024 г</w:t>
      </w:r>
      <w:r>
        <w:rPr>
          <w:i/>
          <w:lang w:eastAsia="ru-RU"/>
        </w:rPr>
        <w:t>.</w:t>
      </w:r>
    </w:p>
    <w:p>
      <w:pPr>
        <w:pStyle w:val="4"/>
        <w:spacing w:before="1"/>
        <w:ind w:left="227" w:right="98" w:firstLine="708"/>
        <w:jc w:val="both"/>
      </w:pPr>
      <w:r>
        <w:rPr>
          <w:b/>
        </w:rPr>
        <w:t xml:space="preserve">Цель </w:t>
      </w:r>
      <w:r>
        <w:t>проведения работы – оценить качество общеобразовательной подготовки обучающихся 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межпредметными</w:t>
      </w:r>
      <w:r>
        <w:rPr>
          <w:spacing w:val="-2"/>
        </w:rPr>
        <w:t xml:space="preserve"> </w:t>
      </w:r>
      <w:r>
        <w:t>понятиями.</w:t>
      </w:r>
    </w:p>
    <w:p>
      <w:pPr>
        <w:pStyle w:val="6"/>
        <w:tabs>
          <w:tab w:val="left" w:pos="502"/>
        </w:tabs>
        <w:spacing w:before="193" w:line="320" w:lineRule="exact"/>
        <w:ind w:left="221"/>
        <w:jc w:val="both"/>
      </w:pPr>
      <w:r>
        <w:rPr>
          <w:bCs w:val="0"/>
        </w:rPr>
        <w:t xml:space="preserve">            </w:t>
      </w:r>
      <w:r>
        <w:t xml:space="preserve"> Структура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</w:p>
    <w:p>
      <w:pPr>
        <w:pStyle w:val="4"/>
        <w:spacing w:line="320" w:lineRule="exact"/>
        <w:ind w:left="930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заданий.</w:t>
      </w:r>
    </w:p>
    <w:p>
      <w:pPr>
        <w:pStyle w:val="4"/>
        <w:spacing w:before="1"/>
        <w:ind w:left="930" w:right="622"/>
      </w:pPr>
      <w:r>
        <w:t>В заданиях 1–4, 8, 9, 10 (пункт 1) необходимо записать только ответ.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 5–7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записать решение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ответ.</w:t>
      </w:r>
    </w:p>
    <w:p>
      <w:pPr>
        <w:pStyle w:val="4"/>
        <w:spacing w:line="321" w:lineRule="exact"/>
        <w:ind w:left="930"/>
      </w:pPr>
      <w:r>
        <w:t>В</w:t>
      </w:r>
      <w:r>
        <w:rPr>
          <w:spacing w:val="-3"/>
        </w:rPr>
        <w:t xml:space="preserve"> </w:t>
      </w:r>
      <w:r>
        <w:t>задании 10</w:t>
      </w:r>
      <w:r>
        <w:rPr>
          <w:spacing w:val="-2"/>
        </w:rPr>
        <w:t xml:space="preserve"> </w:t>
      </w:r>
      <w:r>
        <w:t>(пункт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требуемые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рисунка.</w:t>
      </w:r>
    </w:p>
    <w:p>
      <w:pPr>
        <w:pStyle w:val="4"/>
        <w:ind w:left="227" w:right="98" w:firstLine="708"/>
        <w:jc w:val="both"/>
        <w:rPr>
          <w:b/>
        </w:rPr>
      </w:pPr>
      <w:r>
        <w:t>Максимальный</w:t>
      </w:r>
      <w:r>
        <w:rPr>
          <w:spacing w:val="-2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</w:p>
    <w:p>
      <w:pPr>
        <w:spacing w:before="1"/>
        <w:ind w:left="996"/>
        <w:jc w:val="both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>
      <w:pPr>
        <w:spacing w:before="1"/>
        <w:ind w:left="996"/>
        <w:jc w:val="both"/>
        <w:rPr>
          <w:sz w:val="24"/>
        </w:rPr>
      </w:pPr>
    </w:p>
    <w:p>
      <w:pPr>
        <w:pStyle w:val="4"/>
        <w:ind w:left="227" w:right="105" w:firstLine="708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t>: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отметки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шкале: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827"/>
        <w:gridCol w:w="328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ВПР: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9" w:type="pct"/>
          </w:tcPr>
          <w:p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</w:rPr>
              <w:t>Высокий "5"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</w:rPr>
              <w:t>Хороший "4"</w:t>
            </w:r>
          </w:p>
        </w:tc>
        <w:tc>
          <w:tcPr>
            <w:tcW w:w="1927" w:type="pct"/>
          </w:tcPr>
          <w:p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</w:rPr>
              <w:t>Удовлетворительный "3"</w:t>
            </w:r>
          </w:p>
        </w:tc>
        <w:tc>
          <w:tcPr>
            <w:tcW w:w="951" w:type="pct"/>
          </w:tcPr>
          <w:p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b/>
                <w:spacing w:val="-2"/>
                <w:sz w:val="24"/>
                <w:szCs w:val="24"/>
              </w:rPr>
              <w:t>Низкий "2"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49" w:type="pct"/>
          </w:tcPr>
          <w:p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9–12</w:t>
            </w:r>
          </w:p>
        </w:tc>
        <w:tc>
          <w:tcPr>
            <w:tcW w:w="1927" w:type="pct"/>
          </w:tcPr>
          <w:p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5–8</w:t>
            </w:r>
          </w:p>
        </w:tc>
        <w:tc>
          <w:tcPr>
            <w:tcW w:w="951" w:type="pct"/>
          </w:tcPr>
          <w:p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0–4</w:t>
            </w:r>
          </w:p>
        </w:tc>
      </w:tr>
    </w:tbl>
    <w:p>
      <w:pPr>
        <w:pStyle w:val="4"/>
        <w:ind w:left="227" w:right="105" w:firstLine="708"/>
        <w:jc w:val="both"/>
      </w:pPr>
    </w:p>
    <w:p>
      <w:pPr>
        <w:pStyle w:val="4"/>
        <w:spacing w:before="40"/>
        <w:ind w:left="221" w:right="226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формулировкам,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 учебников, рекомендуемых Министерством просвещения России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rPr>
          <w:position w:val="-2"/>
        </w:rPr>
        <w:t>государственную</w:t>
      </w:r>
      <w:r>
        <w:rPr>
          <w:spacing w:val="1"/>
          <w:position w:val="-2"/>
        </w:rPr>
        <w:t xml:space="preserve"> </w:t>
      </w:r>
      <w:r>
        <w:rPr>
          <w:position w:val="-2"/>
        </w:rPr>
        <w:t>аккредитацию</w:t>
      </w:r>
      <w:r>
        <w:rPr>
          <w:spacing w:val="-67"/>
          <w:position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>
      <w:pPr>
        <w:pStyle w:val="4"/>
        <w:spacing w:before="2"/>
      </w:pPr>
    </w:p>
    <w:p>
      <w:pPr>
        <w:pStyle w:val="6"/>
        <w:numPr>
          <w:ilvl w:val="0"/>
          <w:numId w:val="1"/>
        </w:numPr>
        <w:tabs>
          <w:tab w:val="left" w:pos="557"/>
        </w:tabs>
        <w:ind w:left="221" w:right="227" w:hanging="1"/>
      </w:pPr>
      <w:r>
        <w:t>Кодификаторы</w:t>
      </w:r>
      <w:r>
        <w:rPr>
          <w:spacing w:val="54"/>
        </w:rPr>
        <w:t xml:space="preserve"> </w:t>
      </w:r>
      <w:r>
        <w:t>проверяемых</w:t>
      </w:r>
      <w:r>
        <w:rPr>
          <w:spacing w:val="53"/>
        </w:rPr>
        <w:t xml:space="preserve"> </w:t>
      </w:r>
      <w:r>
        <w:t>элементов</w:t>
      </w:r>
      <w:r>
        <w:rPr>
          <w:spacing w:val="53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 обучающихся</w:t>
      </w:r>
    </w:p>
    <w:p>
      <w:pPr>
        <w:pStyle w:val="4"/>
        <w:spacing w:before="1"/>
        <w:ind w:left="221" w:right="229"/>
        <w:jc w:val="both"/>
      </w:pPr>
      <w:r>
        <w:t xml:space="preserve">   В табл. 1 приведен кодификатор проверяемых</w:t>
      </w:r>
      <w:r>
        <w:rPr>
          <w:spacing w:val="-1"/>
        </w:rPr>
        <w:t xml:space="preserve"> </w:t>
      </w:r>
      <w:r>
        <w:t>элементов содержания.</w:t>
      </w:r>
    </w:p>
    <w:p>
      <w:pPr>
        <w:pStyle w:val="4"/>
        <w:spacing w:after="27"/>
        <w:ind w:left="8363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68" w:type="dxa"/>
          </w:tcPr>
          <w:p>
            <w:pPr>
              <w:pStyle w:val="7"/>
              <w:spacing w:line="257" w:lineRule="exact"/>
              <w:ind w:left="105" w:right="9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Код</w:t>
            </w:r>
          </w:p>
        </w:tc>
        <w:tc>
          <w:tcPr>
            <w:tcW w:w="8901" w:type="dxa"/>
          </w:tcPr>
          <w:p>
            <w:pPr>
              <w:pStyle w:val="7"/>
              <w:spacing w:line="257" w:lineRule="exact"/>
              <w:ind w:left="27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Проверяемые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элементы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содержания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8" w:type="dxa"/>
          </w:tcPr>
          <w:p>
            <w:pPr>
              <w:pStyle w:val="7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01" w:type="dxa"/>
          </w:tcPr>
          <w:p>
            <w:pPr>
              <w:pStyle w:val="7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вычисления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8" w:type="dxa"/>
          </w:tcPr>
          <w:p>
            <w:pPr>
              <w:pStyle w:val="7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901" w:type="dxa"/>
          </w:tcPr>
          <w:p>
            <w:pPr>
              <w:pStyle w:val="7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Геометрические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фигуры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8" w:type="dxa"/>
          </w:tcPr>
          <w:p>
            <w:pPr>
              <w:pStyle w:val="7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901" w:type="dxa"/>
          </w:tcPr>
          <w:p>
            <w:pPr>
              <w:pStyle w:val="7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Текстовые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68" w:type="dxa"/>
          </w:tcPr>
          <w:p>
            <w:pPr>
              <w:pStyle w:val="7"/>
              <w:spacing w:line="257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901" w:type="dxa"/>
          </w:tcPr>
          <w:p>
            <w:pPr>
              <w:pStyle w:val="7"/>
              <w:spacing w:line="257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Статистика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теория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вероятностей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68" w:type="dxa"/>
          </w:tcPr>
          <w:p>
            <w:pPr>
              <w:pStyle w:val="7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901" w:type="dxa"/>
          </w:tcPr>
          <w:p>
            <w:pPr>
              <w:pStyle w:val="7"/>
              <w:spacing w:line="25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Измерения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вычисления</w:t>
            </w:r>
          </w:p>
        </w:tc>
      </w:tr>
    </w:tbl>
    <w:p>
      <w:pPr>
        <w:pStyle w:val="4"/>
        <w:spacing w:before="8"/>
        <w:rPr>
          <w:sz w:val="27"/>
        </w:rPr>
      </w:pPr>
    </w:p>
    <w:p>
      <w:pPr>
        <w:pStyle w:val="4"/>
        <w:spacing w:before="1"/>
        <w:ind w:left="221" w:right="229" w:firstLine="708"/>
        <w:jc w:val="both"/>
      </w:pPr>
      <w:r>
        <w:t>В табл. 2 приведен операционализированный кодификатор 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уровню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4"/>
        <w:spacing w:before="1"/>
        <w:ind w:left="221" w:right="229" w:firstLine="708"/>
        <w:jc w:val="right"/>
      </w:pPr>
      <w:r>
        <w:t>Таблица</w:t>
      </w:r>
      <w:r>
        <w:rPr>
          <w:spacing w:val="-3"/>
        </w:rPr>
        <w:t xml:space="preserve"> </w:t>
      </w:r>
      <w:r>
        <w:t>2</w:t>
      </w:r>
    </w:p>
    <w:p>
      <w:pPr>
        <w:pStyle w:val="4"/>
        <w:spacing w:before="3"/>
        <w:rPr>
          <w:sz w:val="8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8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87" w:type="dxa"/>
          </w:tcPr>
          <w:p>
            <w:pPr>
              <w:pStyle w:val="7"/>
              <w:spacing w:line="257" w:lineRule="exact"/>
              <w:ind w:left="364" w:right="3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Код</w:t>
            </w:r>
          </w:p>
        </w:tc>
        <w:tc>
          <w:tcPr>
            <w:tcW w:w="8383" w:type="dxa"/>
          </w:tcPr>
          <w:p>
            <w:pPr>
              <w:pStyle w:val="7"/>
              <w:spacing w:line="257" w:lineRule="exact"/>
              <w:ind w:left="1571" w:right="15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Проверяемые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требования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к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уровню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87" w:type="dxa"/>
          </w:tcPr>
          <w:p>
            <w:pPr>
              <w:pStyle w:val="7"/>
              <w:spacing w:line="273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383" w:type="dxa"/>
          </w:tcPr>
          <w:p>
            <w:pPr>
              <w:pStyle w:val="7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Оперировать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понятиями: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натуральное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число,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обыкновенная</w:t>
            </w:r>
            <w:r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дробь,</w:t>
            </w:r>
            <w:r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десятичная</w:t>
            </w:r>
          </w:p>
          <w:p>
            <w:pPr>
              <w:pStyle w:val="7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дробь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7" w:type="dxa"/>
          </w:tcPr>
          <w:p>
            <w:pPr>
              <w:pStyle w:val="7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383" w:type="dxa"/>
          </w:tcPr>
          <w:p>
            <w:pPr>
              <w:pStyle w:val="7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Владеть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навыками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устных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письменных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вычислений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87" w:type="dxa"/>
          </w:tcPr>
          <w:p>
            <w:pPr>
              <w:pStyle w:val="7"/>
              <w:spacing w:line="273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8383" w:type="dxa"/>
          </w:tcPr>
          <w:p>
            <w:pPr>
              <w:pStyle w:val="7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Оперировать</w:t>
            </w:r>
            <w:r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7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базовом</w:t>
            </w:r>
            <w:r>
              <w:rPr>
                <w:spacing w:val="7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уровне</w:t>
            </w:r>
            <w:r>
              <w:rPr>
                <w:spacing w:val="7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изученными</w:t>
            </w:r>
            <w:r>
              <w:rPr>
                <w:spacing w:val="7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геометрическими</w:t>
            </w:r>
            <w:r>
              <w:rPr>
                <w:spacing w:val="7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понятиями.</w:t>
            </w:r>
          </w:p>
          <w:p>
            <w:pPr>
              <w:pStyle w:val="7"/>
              <w:spacing w:line="26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Изображать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изученные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фигуры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7" w:type="dxa"/>
          </w:tcPr>
          <w:p>
            <w:pPr>
              <w:pStyle w:val="7"/>
              <w:spacing w:line="256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383" w:type="dxa"/>
          </w:tcPr>
          <w:p>
            <w:pPr>
              <w:pStyle w:val="7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Понимать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информацию,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представленную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таблицы,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87" w:type="dxa"/>
          </w:tcPr>
          <w:p>
            <w:pPr>
              <w:pStyle w:val="7"/>
              <w:spacing w:line="273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383" w:type="dxa"/>
          </w:tcPr>
          <w:p>
            <w:pPr>
              <w:pStyle w:val="7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Применять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изученные</w:t>
            </w:r>
            <w:r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понятия,</w:t>
            </w:r>
            <w:r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результаты,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методы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решения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задач</w:t>
            </w:r>
            <w:r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прак-</w:t>
            </w:r>
          </w:p>
          <w:p>
            <w:pPr>
              <w:pStyle w:val="7"/>
              <w:spacing w:line="25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тического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характера</w:t>
            </w:r>
          </w:p>
        </w:tc>
      </w:tr>
    </w:tbl>
    <w:p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tbl>
      <w:tblPr>
        <w:tblStyle w:val="5"/>
        <w:tblW w:w="44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71"/>
        <w:gridCol w:w="581"/>
        <w:gridCol w:w="581"/>
        <w:gridCol w:w="583"/>
        <w:gridCol w:w="588"/>
        <w:gridCol w:w="873"/>
        <w:gridCol w:w="873"/>
        <w:gridCol w:w="934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pct"/>
            <w:vMerge w:val="restart"/>
            <w:textDirection w:val="btLr"/>
            <w:vAlign w:val="center"/>
          </w:tcPr>
          <w:p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Всего учащихся</w:t>
            </w:r>
          </w:p>
        </w:tc>
        <w:tc>
          <w:tcPr>
            <w:tcW w:w="568" w:type="pct"/>
            <w:vMerge w:val="restart"/>
            <w:textDirection w:val="btLr"/>
            <w:vAlign w:val="center"/>
          </w:tcPr>
          <w:p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Писали работу</w:t>
            </w:r>
          </w:p>
        </w:tc>
        <w:tc>
          <w:tcPr>
            <w:tcW w:w="1521" w:type="pct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Результаты</w:t>
            </w:r>
          </w:p>
        </w:tc>
        <w:tc>
          <w:tcPr>
            <w:tcW w:w="569" w:type="pct"/>
            <w:vMerge w:val="restart"/>
            <w:textDirection w:val="btLr"/>
            <w:vAlign w:val="center"/>
          </w:tcPr>
          <w:p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% успеваемости</w:t>
            </w:r>
          </w:p>
        </w:tc>
        <w:tc>
          <w:tcPr>
            <w:tcW w:w="569" w:type="pct"/>
            <w:vMerge w:val="restart"/>
            <w:textDirection w:val="btLr"/>
            <w:vAlign w:val="center"/>
          </w:tcPr>
          <w:p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% качества</w:t>
            </w:r>
          </w:p>
        </w:tc>
        <w:tc>
          <w:tcPr>
            <w:tcW w:w="609" w:type="pct"/>
            <w:vMerge w:val="restart"/>
            <w:textDirection w:val="btLr"/>
            <w:vAlign w:val="center"/>
          </w:tcPr>
          <w:p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Средний балл</w:t>
            </w:r>
          </w:p>
        </w:tc>
        <w:tc>
          <w:tcPr>
            <w:tcW w:w="608" w:type="pct"/>
            <w:vMerge w:val="restart"/>
            <w:textDirection w:val="btLr"/>
            <w:vAlign w:val="center"/>
          </w:tcPr>
          <w:p>
            <w:pPr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Максимальный балл  за работу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57" w:type="pct"/>
            <w:vMerge w:val="continue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pct"/>
            <w:vMerge w:val="continue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569" w:type="pct"/>
            <w:vMerge w:val="continue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9" w:type="pct"/>
            <w:vMerge w:val="continue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vMerge w:val="continue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 w:val="continue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568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380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382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69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90</w:t>
            </w:r>
          </w:p>
        </w:tc>
        <w:tc>
          <w:tcPr>
            <w:tcW w:w="609" w:type="pct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608" w:type="pct"/>
          </w:tcPr>
          <w:p>
            <w:pPr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13</w:t>
            </w:r>
          </w:p>
        </w:tc>
      </w:tr>
    </w:tbl>
    <w:p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</w:p>
    <w:p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Понизили свои результаты по математике по сравнению с итоговой оценкой за </w:t>
      </w:r>
      <w:r>
        <w:rPr>
          <w:sz w:val="24"/>
          <w:szCs w:val="24"/>
          <w:lang w:val="en-US" w:eastAsia="ru-RU"/>
        </w:rPr>
        <w:t>III</w:t>
      </w:r>
      <w:r>
        <w:rPr>
          <w:sz w:val="24"/>
          <w:szCs w:val="24"/>
          <w:lang w:eastAsia="ru-RU"/>
        </w:rPr>
        <w:t xml:space="preserve"> четверть – 2 чел. 20% обучающихся, повысили результаты – 0 чел.0%</w:t>
      </w:r>
      <w:r>
        <w:rPr>
          <w:sz w:val="24"/>
          <w:szCs w:val="24"/>
        </w:rPr>
        <w:t xml:space="preserve">. </w:t>
      </w:r>
    </w:p>
    <w:p>
      <w:pPr>
        <w:rPr>
          <w:sz w:val="24"/>
          <w:szCs w:val="24"/>
        </w:rPr>
      </w:pPr>
    </w:p>
    <w:p>
      <w:pPr>
        <w:ind w:firstLine="708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10 заданий, составленные с учетом всех тем, изучаемых в 5 классе, и требований ФГОС на</w:t>
      </w:r>
      <w:r>
        <w:rPr>
          <w:spacing w:val="-57"/>
        </w:rPr>
        <w:t xml:space="preserve"> </w:t>
      </w:r>
      <w:r>
        <w:t>предметном,</w:t>
      </w:r>
      <w:r>
        <w:rPr>
          <w:spacing w:val="-1"/>
        </w:rPr>
        <w:t xml:space="preserve"> </w:t>
      </w:r>
      <w:r>
        <w:t>метапредметном</w:t>
      </w:r>
      <w:r>
        <w:rPr>
          <w:spacing w:val="-1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уровнях.</w:t>
      </w:r>
    </w:p>
    <w:p>
      <w:pPr>
        <w:pStyle w:val="6"/>
        <w:spacing w:before="90"/>
        <w:ind w:left="3322"/>
      </w:pPr>
    </w:p>
    <w:p>
      <w:pPr>
        <w:pStyle w:val="6"/>
        <w:spacing w:before="90"/>
        <w:ind w:left="3322"/>
      </w:pPr>
      <w:r>
        <w:t>Качественный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</w:p>
    <w:tbl>
      <w:tblPr>
        <w:tblStyle w:val="8"/>
        <w:tblpPr w:leftFromText="180" w:rightFromText="180" w:vertAnchor="text" w:horzAnchor="page" w:tblpX="384" w:tblpY="221"/>
        <w:tblOverlap w:val="never"/>
        <w:tblW w:w="111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3"/>
        <w:gridCol w:w="3935"/>
        <w:gridCol w:w="34"/>
        <w:gridCol w:w="3402"/>
        <w:gridCol w:w="1701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535" w:type="dxa"/>
          </w:tcPr>
          <w:p>
            <w:pPr>
              <w:pStyle w:val="7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3968" w:type="dxa"/>
            <w:gridSpan w:val="2"/>
          </w:tcPr>
          <w:p>
            <w:pPr>
              <w:pStyle w:val="7"/>
              <w:spacing w:line="276" w:lineRule="auto"/>
              <w:ind w:right="1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Умения,</w:t>
            </w:r>
            <w:r>
              <w:rPr>
                <w:b/>
                <w:spacing w:val="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виды</w:t>
            </w:r>
            <w:r>
              <w:rPr>
                <w:b/>
                <w:spacing w:val="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деятельности</w:t>
            </w:r>
            <w:r>
              <w:rPr>
                <w:b/>
                <w:spacing w:val="1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(в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соответствии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ФГОС)</w:t>
            </w:r>
          </w:p>
        </w:tc>
        <w:tc>
          <w:tcPr>
            <w:tcW w:w="3436" w:type="dxa"/>
            <w:gridSpan w:val="2"/>
          </w:tcPr>
          <w:p>
            <w:pPr>
              <w:pStyle w:val="7"/>
              <w:spacing w:line="276" w:lineRule="auto"/>
              <w:ind w:left="110" w:right="93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Блоки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ПООП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ООО: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выпускник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научится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/получит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возможность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научиться</w:t>
            </w:r>
          </w:p>
        </w:tc>
        <w:tc>
          <w:tcPr>
            <w:tcW w:w="1701" w:type="dxa"/>
          </w:tcPr>
          <w:p>
            <w:pPr>
              <w:pStyle w:val="7"/>
              <w:spacing w:line="276" w:lineRule="auto"/>
              <w:ind w:left="108" w:right="91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spacing w:val="-1"/>
                <w:lang w:val="ru-RU"/>
              </w:rPr>
              <w:t>обучающихся, до</w:t>
            </w:r>
            <w:r>
              <w:rPr>
                <w:b/>
                <w:spacing w:val="-57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пустивших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ошибки</w:t>
            </w:r>
          </w:p>
        </w:tc>
        <w:tc>
          <w:tcPr>
            <w:tcW w:w="1559" w:type="dxa"/>
          </w:tcPr>
          <w:p>
            <w:pPr>
              <w:pStyle w:val="7"/>
              <w:ind w:left="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Количество обучающихся, допустивших ошибки ( 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35" w:type="dxa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68" w:type="dxa"/>
            <w:gridSpan w:val="2"/>
          </w:tcPr>
          <w:p>
            <w:pPr>
              <w:pStyle w:val="7"/>
              <w:spacing w:line="276" w:lineRule="auto"/>
              <w:ind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представлений о числе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действительных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3436" w:type="dxa"/>
            <w:gridSpan w:val="2"/>
          </w:tcPr>
          <w:p>
            <w:pPr>
              <w:pStyle w:val="7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Оперировать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понятием</w:t>
            </w:r>
          </w:p>
          <w:p>
            <w:pPr>
              <w:pStyle w:val="7"/>
              <w:spacing w:before="44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«обыкновенная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дробь»</w:t>
            </w:r>
          </w:p>
        </w:tc>
        <w:tc>
          <w:tcPr>
            <w:tcW w:w="1701" w:type="dxa"/>
          </w:tcPr>
          <w:p>
            <w:pPr>
              <w:pStyle w:val="7"/>
              <w:spacing w:before="3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</w:t>
            </w:r>
          </w:p>
        </w:tc>
        <w:tc>
          <w:tcPr>
            <w:tcW w:w="1559" w:type="dxa"/>
          </w:tcPr>
          <w:p>
            <w:pPr>
              <w:pStyle w:val="7"/>
              <w:spacing w:before="3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535" w:type="dxa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68" w:type="dxa"/>
            <w:gridSpan w:val="2"/>
          </w:tcPr>
          <w:p>
            <w:pPr>
              <w:pStyle w:val="7"/>
              <w:spacing w:line="276" w:lineRule="auto"/>
              <w:ind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представлений о числе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числовых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системах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действительных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3436" w:type="dxa"/>
            <w:gridSpan w:val="2"/>
          </w:tcPr>
          <w:p>
            <w:pPr>
              <w:pStyle w:val="7"/>
              <w:spacing w:line="276" w:lineRule="auto"/>
              <w:ind w:left="110" w:right="13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Оперировать понятием «десятичная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дробь»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535" w:type="dxa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968" w:type="dxa"/>
            <w:gridSpan w:val="2"/>
          </w:tcPr>
          <w:p>
            <w:pPr>
              <w:pStyle w:val="7"/>
              <w:ind w:left="216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числовых системах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натуральных до действительных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</w:tc>
        <w:tc>
          <w:tcPr>
            <w:tcW w:w="3436" w:type="dxa"/>
            <w:gridSpan w:val="2"/>
          </w:tcPr>
          <w:p>
            <w:pPr>
              <w:pStyle w:val="7"/>
              <w:ind w:left="218" w:right="3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Решать задачи на нахождение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части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части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Овладение приемами выполнения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тождественных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преобразований</w:t>
            </w:r>
          </w:p>
          <w:p>
            <w:pPr>
              <w:pStyle w:val="7"/>
              <w:spacing w:line="264" w:lineRule="exact"/>
              <w:ind w:lef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выражений</w:t>
            </w:r>
          </w:p>
        </w:tc>
        <w:tc>
          <w:tcPr>
            <w:tcW w:w="3402" w:type="dxa"/>
          </w:tcPr>
          <w:p>
            <w:pPr>
              <w:pStyle w:val="7"/>
              <w:spacing w:line="268" w:lineRule="exact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Использовать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свойства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чисел</w:t>
            </w:r>
          </w:p>
          <w:p>
            <w:pPr>
              <w:pStyle w:val="7"/>
              <w:spacing w:line="276" w:lineRule="exact"/>
              <w:ind w:left="218" w:righ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действий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числами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выполнении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вычислений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607"/>
              <w:rPr>
                <w:lang w:val="ru-RU"/>
              </w:rPr>
            </w:pPr>
            <w:r>
              <w:rPr>
                <w:lang w:val="ru-RU"/>
              </w:rPr>
              <w:t>Умение применять изученные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понятия, результаты, методы для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решения задач практического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характера и задач их смежных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дисциплин</w:t>
            </w:r>
          </w:p>
        </w:tc>
        <w:tc>
          <w:tcPr>
            <w:tcW w:w="3402" w:type="dxa"/>
          </w:tcPr>
          <w:p>
            <w:pPr>
              <w:pStyle w:val="7"/>
              <w:ind w:left="218" w:righ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Решать задачи разных типов (на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работу, на движение),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связывающих три величины,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выделять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величины и</w:t>
            </w:r>
          </w:p>
          <w:p>
            <w:pPr>
              <w:pStyle w:val="7"/>
              <w:spacing w:line="264" w:lineRule="exact"/>
              <w:ind w:left="2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отношения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между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ними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22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Овладение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навыками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письменных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вычислений</w:t>
            </w:r>
          </w:p>
        </w:tc>
        <w:tc>
          <w:tcPr>
            <w:tcW w:w="3402" w:type="dxa"/>
          </w:tcPr>
          <w:p>
            <w:pPr>
              <w:pStyle w:val="7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Использовать свойства чисел</w:t>
            </w:r>
          </w:p>
          <w:p>
            <w:pPr>
              <w:pStyle w:val="7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правила действий с числами при выполнении вычислений / выполнять вычисления, в том числе с использованием приемов рациональных вычислений,</w:t>
            </w:r>
          </w:p>
          <w:p>
            <w:pPr>
              <w:pStyle w:val="7"/>
              <w:ind w:left="218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обосновывать алгоритмы выполнения действий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применять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изученные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понятия,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методы</w:t>
            </w:r>
          </w:p>
          <w:p>
            <w:pPr>
              <w:pStyle w:val="7"/>
              <w:spacing w:line="270" w:lineRule="atLeast"/>
              <w:ind w:left="216" w:right="2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решения задач практического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характера и задач из смежных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дисциплин</w:t>
            </w:r>
          </w:p>
        </w:tc>
        <w:tc>
          <w:tcPr>
            <w:tcW w:w="3402" w:type="dxa"/>
          </w:tcPr>
          <w:p>
            <w:pPr>
              <w:pStyle w:val="7"/>
              <w:ind w:left="218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Решать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задачи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покупки,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решать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несложные логические задачи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методом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рассуждений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8.1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spacing w:before="54"/>
              <w:ind w:left="216" w:right="4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 извлекать информацию,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представленную в таблицах,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диаграммах</w:t>
            </w:r>
          </w:p>
        </w:tc>
        <w:tc>
          <w:tcPr>
            <w:tcW w:w="3402" w:type="dxa"/>
          </w:tcPr>
          <w:p>
            <w:pPr>
              <w:pStyle w:val="7"/>
              <w:ind w:left="218" w:right="3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Читать информацию,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представленную в виде таблицы,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диаграммы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8.2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4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 извлекать информацию,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представленную в таблицах,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диаграммах</w:t>
            </w:r>
          </w:p>
        </w:tc>
        <w:tc>
          <w:tcPr>
            <w:tcW w:w="3402" w:type="dxa"/>
          </w:tcPr>
          <w:p>
            <w:pPr>
              <w:pStyle w:val="7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Читать информацию,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представленную в виде таблицы,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диаграммы /извлекать,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интерпретировать информацию,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представленную в таблицах и 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диаграммах,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отражающую</w:t>
            </w:r>
          </w:p>
          <w:p>
            <w:pPr>
              <w:pStyle w:val="7"/>
              <w:spacing w:line="270" w:lineRule="atLeast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свойства и характеристики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реальных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процессов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явлений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8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Развитие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пространственных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представлений</w:t>
            </w:r>
          </w:p>
        </w:tc>
        <w:tc>
          <w:tcPr>
            <w:tcW w:w="3402" w:type="dxa"/>
          </w:tcPr>
          <w:p>
            <w:pPr>
              <w:pStyle w:val="7"/>
              <w:ind w:left="218" w:right="34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Оперировать понятиями: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прямоугольный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параллелепипед, куб, шар.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8" w:type="dxa"/>
            <w:gridSpan w:val="2"/>
          </w:tcPr>
          <w:p>
            <w:pPr>
              <w:pStyle w:val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  <w:p>
            <w:pPr>
              <w:pStyle w:val="7"/>
              <w:spacing w:before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Умение применять изученные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понятия,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результаты,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решения задач практического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характера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задач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смежных</w:t>
            </w:r>
          </w:p>
          <w:p>
            <w:pPr>
              <w:pStyle w:val="7"/>
              <w:spacing w:line="264" w:lineRule="exact"/>
              <w:ind w:left="2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дисциплин</w:t>
            </w:r>
          </w:p>
        </w:tc>
        <w:tc>
          <w:tcPr>
            <w:tcW w:w="3402" w:type="dxa"/>
          </w:tcPr>
          <w:p>
            <w:pPr>
              <w:pStyle w:val="7"/>
              <w:ind w:left="218"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Вычислять расстояния на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местности в стандартных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ситуациях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68" w:type="dxa"/>
            <w:gridSpan w:val="2"/>
          </w:tcPr>
          <w:p>
            <w:pPr>
              <w:pStyle w:val="7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  <w:p>
            <w:pPr>
              <w:pStyle w:val="7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69" w:type="dxa"/>
            <w:gridSpan w:val="2"/>
          </w:tcPr>
          <w:p>
            <w:pPr>
              <w:pStyle w:val="7"/>
              <w:ind w:left="216" w:right="3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умений моделирования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реальных ситуаций на языке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геометрии, развитие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изобразительных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умений</w:t>
            </w:r>
          </w:p>
        </w:tc>
        <w:tc>
          <w:tcPr>
            <w:tcW w:w="3402" w:type="dxa"/>
          </w:tcPr>
          <w:p>
            <w:pPr>
              <w:pStyle w:val="7"/>
              <w:ind w:lef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Выполнять простейшие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построения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измерения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местности, необходимые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</w:t>
            </w:r>
          </w:p>
        </w:tc>
        <w:tc>
          <w:tcPr>
            <w:tcW w:w="1701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>
            <w:pPr>
              <w:pStyle w:val="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</w:tbl>
    <w:p>
      <w:pPr>
        <w:pStyle w:val="4"/>
        <w:spacing w:before="3" w:after="1"/>
        <w:rPr>
          <w:b/>
        </w:rPr>
      </w:pPr>
    </w:p>
    <w:p>
      <w:pPr>
        <w:pStyle w:val="4"/>
        <w:spacing w:before="9"/>
        <w:rPr>
          <w:b/>
          <w:sz w:val="23"/>
        </w:rPr>
      </w:pPr>
    </w:p>
    <w:p>
      <w:pPr>
        <w:pStyle w:val="4"/>
        <w:spacing w:before="90" w:line="276" w:lineRule="auto"/>
        <w:ind w:left="227" w:right="101" w:firstLine="708"/>
        <w:jc w:val="both"/>
      </w:pPr>
      <w:r>
        <w:t xml:space="preserve">Лучше всего обучающиеся справились с заданиями 2, 3,4, 8, 10. </w:t>
      </w:r>
    </w:p>
    <w:p>
      <w:pPr>
        <w:pStyle w:val="4"/>
        <w:ind w:left="142" w:right="839"/>
        <w:jc w:val="both"/>
      </w:pPr>
      <w:r>
        <w:t xml:space="preserve">             Задания, которые вызвали затруднения у обучающихся  1, 5, 6,7,  9.</w:t>
      </w:r>
    </w:p>
    <w:p>
      <w:pPr>
        <w:pStyle w:val="7"/>
        <w:ind w:left="218" w:right="416" w:firstLine="633"/>
      </w:pPr>
      <w:r>
        <w:rPr>
          <w:spacing w:val="11"/>
        </w:rPr>
        <w:t xml:space="preserve"> </w:t>
      </w:r>
      <w:r>
        <w:t>Наибольшее</w:t>
      </w:r>
      <w:r>
        <w:rPr>
          <w:spacing w:val="3"/>
        </w:rPr>
        <w:t xml:space="preserve"> </w:t>
      </w:r>
      <w:r>
        <w:t>затруднение</w:t>
      </w:r>
      <w:r>
        <w:rPr>
          <w:spacing w:val="5"/>
        </w:rPr>
        <w:t xml:space="preserve"> </w:t>
      </w:r>
      <w:r>
        <w:t>у обучающихся</w:t>
      </w:r>
      <w:r>
        <w:rPr>
          <w:spacing w:val="10"/>
        </w:rPr>
        <w:t xml:space="preserve"> </w:t>
      </w:r>
      <w:r>
        <w:t>вызвало</w:t>
      </w:r>
      <w:r>
        <w:rPr>
          <w:spacing w:val="11"/>
        </w:rPr>
        <w:t xml:space="preserve"> </w:t>
      </w:r>
      <w:r>
        <w:t>задание</w:t>
      </w:r>
      <w:r>
        <w:rPr>
          <w:spacing w:val="10"/>
        </w:rPr>
        <w:t xml:space="preserve"> </w:t>
      </w:r>
      <w:r>
        <w:t>№5</w:t>
      </w:r>
      <w:r>
        <w:rPr>
          <w:spacing w:val="13"/>
        </w:rPr>
        <w:t xml:space="preserve"> </w:t>
      </w:r>
      <w:r>
        <w:t>(</w:t>
      </w:r>
      <w:r>
        <w:rPr>
          <w:sz w:val="24"/>
        </w:rPr>
        <w:t xml:space="preserve">Решать задачи разных типов (на 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 на движение),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связывающих три 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ними) и №9 (Оперировать 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параллелепипед, куб, шар). Тема «Наглядная геометрия. Тела и фигуры в пространстве» учащимися на момент проведения ВПР на уроках не рассматривалась. Эта тема была затронута только на дополнительных занятиях.</w:t>
      </w:r>
    </w:p>
    <w:p>
      <w:pPr>
        <w:pStyle w:val="4"/>
        <w:ind w:left="228" w:right="-1"/>
        <w:jc w:val="both"/>
      </w:pPr>
      <w:r>
        <w:rPr>
          <w:b/>
        </w:rPr>
        <w:t xml:space="preserve">          Выводы:</w:t>
      </w:r>
      <w:r>
        <w:t xml:space="preserve">  В целом проведение ВПР в 5 классе показало, что все учащиеся достигли базового уровня подготовки по математике в соответствии с требованиями ФГОС. Успеваемость и качество обучения не понизились. Результаты отдельных заданий требуют доработки.</w:t>
      </w:r>
    </w:p>
    <w:p>
      <w:pPr>
        <w:pStyle w:val="4"/>
        <w:spacing w:before="90" w:line="276" w:lineRule="auto"/>
        <w:ind w:left="-24" w:right="101"/>
        <w:jc w:val="both"/>
      </w:pPr>
      <w:r>
        <w:t xml:space="preserve">                   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мышления.</w:t>
      </w:r>
    </w:p>
    <w:p>
      <w:pPr>
        <w:tabs>
          <w:tab w:val="left" w:pos="943"/>
        </w:tabs>
        <w:spacing w:before="1" w:line="276" w:lineRule="auto"/>
        <w:ind w:left="142" w:right="101" w:firstLine="425"/>
        <w:rPr>
          <w:sz w:val="24"/>
        </w:rPr>
      </w:pPr>
      <w:r>
        <w:rPr>
          <w:sz w:val="24"/>
        </w:rPr>
        <w:t>У учащихся хорошо сформированы развитие представлений о числе и числовых системах от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умения.</w:t>
      </w:r>
    </w:p>
    <w:p>
      <w:pPr>
        <w:pStyle w:val="7"/>
        <w:tabs>
          <w:tab w:val="left" w:pos="406"/>
        </w:tabs>
        <w:ind w:left="228" w:right="347"/>
        <w:rPr>
          <w:sz w:val="24"/>
        </w:rPr>
      </w:pPr>
      <w:r>
        <w:rPr>
          <w:b/>
          <w:sz w:val="24"/>
          <w:szCs w:val="24"/>
        </w:rPr>
        <w:t xml:space="preserve">         Рекомендации:</w:t>
      </w:r>
      <w:r>
        <w:rPr>
          <w:sz w:val="24"/>
          <w:szCs w:val="24"/>
        </w:rPr>
        <w:t xml:space="preserve"> </w:t>
      </w:r>
    </w:p>
    <w:p>
      <w:pPr>
        <w:tabs>
          <w:tab w:val="left" w:pos="912"/>
        </w:tabs>
        <w:spacing w:line="276" w:lineRule="auto"/>
        <w:ind w:left="142" w:right="105" w:firstLine="425"/>
        <w:rPr>
          <w:sz w:val="24"/>
        </w:rPr>
      </w:pPr>
      <w:r>
        <w:rPr>
          <w:sz w:val="24"/>
        </w:rPr>
        <w:t>- Учителю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ряда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 математической подготовке учащихся, в том числе: умение решать задачи разных типов (на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три величины,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ними.</w:t>
      </w:r>
    </w:p>
    <w:p>
      <w:pPr>
        <w:pStyle w:val="7"/>
        <w:tabs>
          <w:tab w:val="left" w:pos="406"/>
        </w:tabs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>- Использовать задания-тренажеры, современные интерактивные ресурсы, игровые технологии для систематического повторения полученных знаний.</w:t>
      </w:r>
    </w:p>
    <w:p>
      <w:pPr>
        <w:pStyle w:val="7"/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>- Упражнять их в решении нестандартных задач, направленных на логическое мышление.</w:t>
      </w:r>
    </w:p>
    <w:p>
      <w:pPr>
        <w:pStyle w:val="7"/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способностей.</w:t>
      </w:r>
    </w:p>
    <w:p>
      <w:pPr>
        <w:pStyle w:val="7"/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 xml:space="preserve"> - Продолжить дополнительную работу с детьми, слабо выполнившими работу.</w:t>
      </w:r>
    </w:p>
    <w:p>
      <w:pPr>
        <w:pStyle w:val="7"/>
        <w:tabs>
          <w:tab w:val="left" w:pos="287"/>
        </w:tabs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 xml:space="preserve"> - 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</w:t>
      </w:r>
    </w:p>
    <w:p>
      <w:pPr>
        <w:pStyle w:val="4"/>
        <w:ind w:left="0" w:right="105" w:firstLine="567"/>
        <w:jc w:val="both"/>
      </w:pPr>
      <w:r>
        <w:t xml:space="preserve">    На основе анализа индивидуальных результатов участников ВПР определена группа 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 уровня их подготовки, постоянно выявлять проблемы и повышать 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каждого учащегося.</w:t>
      </w:r>
    </w:p>
    <w:p>
      <w:pPr>
        <w:pStyle w:val="7"/>
        <w:tabs>
          <w:tab w:val="left" w:pos="287"/>
        </w:tabs>
        <w:ind w:left="0" w:right="105" w:firstLine="567"/>
        <w:rPr>
          <w:sz w:val="24"/>
          <w:szCs w:val="24"/>
        </w:rPr>
      </w:pPr>
    </w:p>
    <w:p>
      <w:pPr>
        <w:pStyle w:val="9"/>
        <w:tabs>
          <w:tab w:val="left" w:pos="912"/>
        </w:tabs>
        <w:spacing w:line="276" w:lineRule="auto"/>
        <w:ind w:left="820" w:right="105"/>
        <w:rPr>
          <w:sz w:val="24"/>
        </w:rPr>
      </w:pPr>
    </w:p>
    <w:p>
      <w:pPr>
        <w:pStyle w:val="4"/>
        <w:spacing w:before="24" w:line="259" w:lineRule="auto"/>
        <w:ind w:left="709" w:right="1154"/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E750C"/>
    <w:multiLevelType w:val="multilevel"/>
    <w:tmpl w:val="2EAE750C"/>
    <w:lvl w:ilvl="0" w:tentative="0">
      <w:start w:val="1"/>
      <w:numFmt w:val="decimal"/>
      <w:lvlText w:val="%1."/>
      <w:lvlJc w:val="left"/>
      <w:pPr>
        <w:ind w:left="501" w:hanging="28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789" w:hanging="21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2" w:hanging="2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5" w:hanging="2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0" w:hanging="2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6" w:hanging="2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8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402"/>
    </w:pPr>
    <w:rPr>
      <w:sz w:val="24"/>
      <w:szCs w:val="24"/>
    </w:rPr>
  </w:style>
  <w:style w:type="table" w:styleId="5">
    <w:name w:val="Table Grid"/>
    <w:basedOn w:val="3"/>
    <w:qFormat/>
    <w:uiPriority w:val="5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Заголовок 11"/>
    <w:basedOn w:val="1"/>
    <w:autoRedefine/>
    <w:qFormat/>
    <w:uiPriority w:val="1"/>
    <w:pPr>
      <w:ind w:left="1402"/>
      <w:outlineLvl w:val="1"/>
    </w:pPr>
    <w:rPr>
      <w:b/>
      <w:bCs/>
      <w:sz w:val="24"/>
      <w:szCs w:val="24"/>
    </w:rPr>
  </w:style>
  <w:style w:type="paragraph" w:customStyle="1" w:styleId="7">
    <w:name w:val="Table Paragraph"/>
    <w:basedOn w:val="1"/>
    <w:autoRedefine/>
    <w:qFormat/>
    <w:uiPriority w:val="1"/>
    <w:pPr>
      <w:ind w:left="107"/>
    </w:p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1402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2024-09-08T15:45:06Z</dcterms:created>
  <dc:creator>Школа</dc:creator>
  <cp:lastModifiedBy>Школа</cp:lastModifiedBy>
  <dcterms:modified xsi:type="dcterms:W3CDTF">2024-09-08T15:46:05Z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7C4B756E6A0C4E548D30E0EC1FC1FCD6_12</vt:lpwstr>
  </property>
</Properties>
</file>